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F1" w:rsidRDefault="00947DF1" w:rsidP="0094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947DF1" w:rsidRDefault="00947DF1" w:rsidP="0094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A30E74" w:rsidRPr="00947DF1" w:rsidRDefault="00A30E74" w:rsidP="0094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  <w:r w:rsidRPr="00947DF1">
        <w:rPr>
          <w:rFonts w:ascii="Times New Roman" w:hAnsi="Times New Roman" w:cs="Times New Roman"/>
          <w:b/>
          <w:bCs/>
          <w:i/>
          <w:color w:val="000000"/>
          <w:u w:val="single"/>
        </w:rPr>
        <w:t>Новые документы в линейке систем «</w:t>
      </w:r>
      <w:proofErr w:type="spellStart"/>
      <w:r w:rsidRPr="00947DF1">
        <w:rPr>
          <w:rFonts w:ascii="Times New Roman" w:hAnsi="Times New Roman" w:cs="Times New Roman"/>
          <w:b/>
          <w:bCs/>
          <w:i/>
          <w:color w:val="000000"/>
          <w:u w:val="single"/>
        </w:rPr>
        <w:t>Техэксперт</w:t>
      </w:r>
      <w:proofErr w:type="spellEnd"/>
      <w:r w:rsidRPr="00947DF1">
        <w:rPr>
          <w:rFonts w:ascii="Times New Roman" w:hAnsi="Times New Roman" w:cs="Times New Roman"/>
          <w:b/>
          <w:bCs/>
          <w:i/>
          <w:color w:val="000000"/>
          <w:u w:val="single"/>
        </w:rPr>
        <w:t>» для энергетики за август</w:t>
      </w:r>
    </w:p>
    <w:p w:rsidR="00A30E74" w:rsidRPr="00947DF1" w:rsidRDefault="00A30E74" w:rsidP="0094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center"/>
        <w:rPr>
          <w:i/>
          <w:sz w:val="22"/>
          <w:szCs w:val="22"/>
          <w:u w:val="single"/>
        </w:rPr>
      </w:pPr>
      <w:proofErr w:type="spellStart"/>
      <w:r w:rsidRPr="00947DF1">
        <w:rPr>
          <w:b/>
          <w:bCs/>
          <w:i/>
          <w:sz w:val="22"/>
          <w:szCs w:val="22"/>
          <w:u w:val="single"/>
        </w:rPr>
        <w:t>Техэксперт</w:t>
      </w:r>
      <w:proofErr w:type="spellEnd"/>
      <w:r w:rsidRPr="00947DF1">
        <w:rPr>
          <w:b/>
          <w:bCs/>
          <w:i/>
          <w:sz w:val="22"/>
          <w:szCs w:val="22"/>
          <w:u w:val="single"/>
        </w:rPr>
        <w:t>: Электроэнергетика</w:t>
      </w: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center"/>
        <w:rPr>
          <w:i/>
          <w:sz w:val="22"/>
          <w:szCs w:val="22"/>
          <w:u w:val="single"/>
        </w:rPr>
      </w:pPr>
      <w:r w:rsidRPr="00947DF1">
        <w:rPr>
          <w:b/>
          <w:bCs/>
          <w:i/>
          <w:sz w:val="22"/>
          <w:szCs w:val="22"/>
          <w:u w:val="single"/>
        </w:rPr>
        <w:t>Основы правового регулирования ТЭК:</w:t>
      </w:r>
      <w:r w:rsidR="00947DF1">
        <w:rPr>
          <w:b/>
          <w:bCs/>
          <w:i/>
          <w:sz w:val="22"/>
          <w:szCs w:val="22"/>
          <w:u w:val="single"/>
        </w:rPr>
        <w:t xml:space="preserve"> </w:t>
      </w:r>
      <w:r w:rsidRPr="00947DF1">
        <w:rPr>
          <w:b/>
          <w:bCs/>
          <w:i/>
          <w:sz w:val="22"/>
          <w:szCs w:val="22"/>
          <w:u w:val="single"/>
        </w:rPr>
        <w:t>24 документа (представлены наиболее интересные)</w:t>
      </w: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4154F333" wp14:editId="7302C570">
            <wp:extent cx="180975" cy="180975"/>
            <wp:effectExtent l="0" t="0" r="0" b="9525"/>
            <wp:docPr id="25" name="Рисунок 25" descr="C:\Users\CH1810~1\AppData\Local\Temp\lu25686h9ln.tmp\lu25686h9o6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1810~1\AppData\Local\Temp\lu25686h9ln.tmp\lu25686h9o6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 </w:t>
      </w:r>
      <w:r w:rsidR="00793A45" w:rsidRPr="00947DF1">
        <w:rPr>
          <w:sz w:val="22"/>
          <w:szCs w:val="22"/>
        </w:rPr>
        <w:t xml:space="preserve">Приказ Минэнерго России </w:t>
      </w:r>
      <w:hyperlink r:id="rId8" w:tooltip="&quot;Об утверждении Правил технической эксплуатации электроустановок потребителей электрической энергии&quot;&#10;Приказ Минэнерго России от 12.08.2022 N 811&#10;Статус: вступает в силу с 07.01.2023" w:history="1">
        <w:r w:rsidR="00793A45" w:rsidRPr="00947DF1">
          <w:rPr>
            <w:rStyle w:val="a9"/>
            <w:color w:val="E48B00"/>
            <w:sz w:val="22"/>
            <w:szCs w:val="22"/>
          </w:rPr>
          <w:t>N 811 от 12.08.2022</w:t>
        </w:r>
      </w:hyperlink>
      <w:r w:rsidR="00793A45" w:rsidRPr="00947DF1">
        <w:rPr>
          <w:sz w:val="22"/>
          <w:szCs w:val="22"/>
        </w:rPr>
        <w:t xml:space="preserve"> «</w:t>
      </w:r>
      <w:r w:rsidRPr="00947DF1">
        <w:rPr>
          <w:sz w:val="22"/>
          <w:szCs w:val="22"/>
        </w:rPr>
        <w:t xml:space="preserve">Об утверждении </w:t>
      </w:r>
      <w:proofErr w:type="gramStart"/>
      <w:r w:rsidRPr="00947DF1">
        <w:rPr>
          <w:sz w:val="22"/>
          <w:szCs w:val="22"/>
        </w:rPr>
        <w:t>Правил технической эксплуатации электроустановок потребителей электрической энергии</w:t>
      </w:r>
      <w:proofErr w:type="gramEnd"/>
      <w:r w:rsidR="00793A45" w:rsidRPr="00947DF1">
        <w:rPr>
          <w:sz w:val="22"/>
          <w:szCs w:val="22"/>
        </w:rPr>
        <w:t>».</w:t>
      </w: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  <w:highlight w:val="yellow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4C5D58B1" wp14:editId="342053A5">
            <wp:extent cx="180975" cy="180975"/>
            <wp:effectExtent l="0" t="0" r="0" b="9525"/>
            <wp:docPr id="24" name="Рисунок 24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DF1" w:rsidRPr="002A62D5">
        <w:rPr>
          <w:sz w:val="22"/>
          <w:szCs w:val="22"/>
        </w:rPr>
        <w:t xml:space="preserve"> Документ без вида </w:t>
      </w:r>
      <w:hyperlink r:id="rId10" w:tooltip="&quot;Методические рекомендации по определению и категорированию объектов критической информационной ...&quot;&#10;Минэнерго России 31.07.2019 N ЧА-8630/15&#10;ФСТЭК России 26.08.2019 N 240/25/4048&#10;Статус: действует с 26.08.2019" w:history="1">
        <w:r w:rsidR="00947DF1" w:rsidRPr="002A62D5">
          <w:rPr>
            <w:rStyle w:val="a9"/>
            <w:color w:val="0000AA"/>
            <w:sz w:val="22"/>
            <w:szCs w:val="22"/>
          </w:rPr>
          <w:t>N ЧА-8630/15 от 31.07.2019</w:t>
        </w:r>
      </w:hyperlink>
      <w:r w:rsidR="00947DF1" w:rsidRPr="002A62D5">
        <w:rPr>
          <w:sz w:val="22"/>
          <w:szCs w:val="22"/>
        </w:rPr>
        <w:t xml:space="preserve">, </w:t>
      </w:r>
      <w:hyperlink r:id="rId11" w:tooltip="&quot;Методические рекомендации по определению и категорированию объектов критической информационной ...&quot;&#10;Минэнерго России 31.07.2019 N ЧА-8630/15&#10;ФСТЭК России 26.08.2019 N 240/25/4048&#10;Статус: действует с 26.08.2019" w:history="1">
        <w:r w:rsidR="00947DF1" w:rsidRPr="002A62D5">
          <w:rPr>
            <w:rStyle w:val="a9"/>
            <w:color w:val="0000AA"/>
            <w:sz w:val="22"/>
            <w:szCs w:val="22"/>
          </w:rPr>
          <w:t>N 240/25/4048 от 26.08.2019</w:t>
        </w:r>
      </w:hyperlink>
      <w:r w:rsidR="00947DF1" w:rsidRPr="002A62D5">
        <w:rPr>
          <w:sz w:val="22"/>
          <w:szCs w:val="22"/>
        </w:rPr>
        <w:t xml:space="preserve"> «</w:t>
      </w:r>
      <w:r w:rsidRPr="002A62D5">
        <w:rPr>
          <w:sz w:val="22"/>
          <w:szCs w:val="22"/>
        </w:rPr>
        <w:t>Методические рекомендации по определению и категорированию объектов критической информационной инфраструктуры топливно-энергетического комплекса</w:t>
      </w:r>
      <w:r w:rsidR="00947DF1" w:rsidRPr="002A62D5">
        <w:rPr>
          <w:sz w:val="22"/>
          <w:szCs w:val="22"/>
        </w:rPr>
        <w:t>».</w:t>
      </w: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5735B682" wp14:editId="42A783B3">
            <wp:extent cx="180975" cy="180975"/>
            <wp:effectExtent l="0" t="0" r="0" b="9525"/>
            <wp:docPr id="23" name="Рисунок 23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45" w:rsidRPr="00947DF1">
        <w:rPr>
          <w:sz w:val="22"/>
          <w:szCs w:val="22"/>
        </w:rPr>
        <w:t xml:space="preserve"> Постановление Правительства РФ </w:t>
      </w:r>
      <w:hyperlink r:id="rId12" w:tooltip="&quot;Об особенностях утверждения в 2022 году инвестиционных программ субъектов электроэнергетики и о внесении ...&quot;&#10;Постановление Правительства РФ от 29.09.2022 N 1723&#10;Статус: действует с 30.09.2022" w:history="1">
        <w:r w:rsidR="00793A45" w:rsidRPr="00947DF1">
          <w:rPr>
            <w:rStyle w:val="a9"/>
            <w:color w:val="0000AA"/>
            <w:sz w:val="22"/>
            <w:szCs w:val="22"/>
          </w:rPr>
          <w:t>N 1723 от 29.09.2022</w:t>
        </w:r>
      </w:hyperlink>
      <w:r w:rsidR="00793A45" w:rsidRPr="00947DF1">
        <w:rPr>
          <w:sz w:val="22"/>
          <w:szCs w:val="22"/>
        </w:rPr>
        <w:t xml:space="preserve"> «</w:t>
      </w:r>
      <w:r w:rsidRPr="00947DF1">
        <w:rPr>
          <w:sz w:val="22"/>
          <w:szCs w:val="22"/>
        </w:rPr>
        <w:t xml:space="preserve">Об особенностях утверждения в 2022 году инвестиционных программ субъектов электроэнергетики и о внесении изменения в пункт 13 постановления Правительства Российской Федерации </w:t>
      </w:r>
      <w:hyperlink r:id="rId13" w:tooltip="&quot;О внесении изменений в некоторые акты Правительства Российской Федерации по вопросам ...&quot;&#10;Постановление Правительства РФ от 16.02.2015 N 132&#10;Статус: действующая редакция (действ. с 30.09.2022)" w:history="1">
        <w:r w:rsidRPr="00947DF1">
          <w:rPr>
            <w:rStyle w:val="a9"/>
            <w:color w:val="0000AA"/>
            <w:sz w:val="22"/>
            <w:szCs w:val="22"/>
          </w:rPr>
          <w:t>от 16 февраля 2015 г. N 132</w:t>
        </w:r>
      </w:hyperlink>
      <w:r w:rsidR="00793A45" w:rsidRPr="00947DF1">
        <w:rPr>
          <w:sz w:val="22"/>
          <w:szCs w:val="22"/>
        </w:rPr>
        <w:t>».</w:t>
      </w: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2F744823" wp14:editId="1B0045F4">
            <wp:extent cx="180975" cy="180975"/>
            <wp:effectExtent l="0" t="0" r="0" b="9525"/>
            <wp:docPr id="22" name="Рисунок 22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45" w:rsidRPr="00947DF1">
        <w:rPr>
          <w:sz w:val="22"/>
          <w:szCs w:val="22"/>
        </w:rPr>
        <w:t xml:space="preserve"> Указ Президента РФ </w:t>
      </w:r>
      <w:hyperlink r:id="rId14" w:tooltip="&quot;Об особенностях правового регулирования в области использования атомной энергии на территории Запорожской области&quot;&#10;Указ Президента РФ от 05.10.2022 N 711&#10;Статус: действует с 05.10.2022" w:history="1">
        <w:r w:rsidR="00793A45" w:rsidRPr="00947DF1">
          <w:rPr>
            <w:rStyle w:val="a9"/>
            <w:color w:val="0000AA"/>
            <w:sz w:val="22"/>
            <w:szCs w:val="22"/>
          </w:rPr>
          <w:t>от 05.10.2022 N 711</w:t>
        </w:r>
      </w:hyperlink>
      <w:r w:rsidR="00793A45" w:rsidRPr="00947DF1">
        <w:rPr>
          <w:sz w:val="22"/>
          <w:szCs w:val="22"/>
        </w:rPr>
        <w:t xml:space="preserve"> «</w:t>
      </w:r>
      <w:r w:rsidRPr="00947DF1">
        <w:rPr>
          <w:sz w:val="22"/>
          <w:szCs w:val="22"/>
        </w:rPr>
        <w:t>Об особенностях правового регулирования в области использования атомной энергии на территории Запорожской области</w:t>
      </w:r>
      <w:r w:rsidR="00793A45" w:rsidRPr="00947DF1">
        <w:rPr>
          <w:sz w:val="22"/>
          <w:szCs w:val="22"/>
        </w:rPr>
        <w:t>».</w:t>
      </w: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74884FF2" wp14:editId="2C6FDA7F">
            <wp:extent cx="180975" cy="180975"/>
            <wp:effectExtent l="0" t="0" r="0" b="9525"/>
            <wp:docPr id="21" name="Рисунок 21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45" w:rsidRPr="00947DF1">
        <w:rPr>
          <w:sz w:val="22"/>
          <w:szCs w:val="22"/>
        </w:rPr>
        <w:t xml:space="preserve"> </w:t>
      </w:r>
      <w:proofErr w:type="gramStart"/>
      <w:r w:rsidR="00793A45" w:rsidRPr="00947DF1">
        <w:rPr>
          <w:sz w:val="22"/>
          <w:szCs w:val="22"/>
        </w:rPr>
        <w:t xml:space="preserve">Постановление Правительства РФ </w:t>
      </w:r>
      <w:hyperlink r:id="rId15" w:tooltip="&quot;О внесении изменений в Правила предоставления государственной корпорацией - Фондом содействия ...&quot;&#10;Постановление Правительства РФ от 06.10.2022 N 1771&#10;Статус: действует с 16.10.2022" w:history="1">
        <w:r w:rsidR="00793A45" w:rsidRPr="00947DF1">
          <w:rPr>
            <w:rStyle w:val="a9"/>
            <w:color w:val="0000AA"/>
            <w:sz w:val="22"/>
            <w:szCs w:val="22"/>
          </w:rPr>
          <w:t>N 1771 от 06.10.2022</w:t>
        </w:r>
      </w:hyperlink>
      <w:r w:rsidR="00793A45" w:rsidRPr="00947DF1">
        <w:rPr>
          <w:sz w:val="22"/>
          <w:szCs w:val="22"/>
        </w:rPr>
        <w:t xml:space="preserve"> «</w:t>
      </w:r>
      <w:r w:rsidRPr="00947DF1">
        <w:rPr>
          <w:sz w:val="22"/>
          <w:szCs w:val="22"/>
        </w:rPr>
        <w:t>О внесении изменений в Правила предоставления государственной корпорацией - Фондом содействия реформированию жилищно-коммунального хозяйства за счет привлеченных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модернизации объектов инфраструктуры</w:t>
      </w:r>
      <w:r w:rsidR="00793A45" w:rsidRPr="00947DF1">
        <w:rPr>
          <w:sz w:val="22"/>
          <w:szCs w:val="22"/>
        </w:rPr>
        <w:t>».</w:t>
      </w:r>
      <w:proofErr w:type="gramEnd"/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5A1DFD0C" wp14:editId="4B819711">
            <wp:extent cx="180975" cy="180975"/>
            <wp:effectExtent l="0" t="0" r="0" b="9525"/>
            <wp:docPr id="20" name="Рисунок 20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45" w:rsidRPr="00947DF1">
        <w:rPr>
          <w:sz w:val="22"/>
          <w:szCs w:val="22"/>
        </w:rPr>
        <w:t xml:space="preserve"> Указ Президента РФ </w:t>
      </w:r>
      <w:hyperlink r:id="rId16" w:tooltip="&quot;Об усилении мер защиты транспортного перехода через Керченский пролив, электросетевого энергомоста ...&quot;&#10;Указ Президента РФ от 08.10.2022 N 724&#10;Статус: действует с 08.10.2022" w:history="1">
        <w:r w:rsidR="00793A45" w:rsidRPr="00947DF1">
          <w:rPr>
            <w:rStyle w:val="a9"/>
            <w:color w:val="0000AA"/>
            <w:sz w:val="22"/>
            <w:szCs w:val="22"/>
          </w:rPr>
          <w:t>N 724 от 08.10.2022</w:t>
        </w:r>
      </w:hyperlink>
      <w:r w:rsidR="00793A45" w:rsidRPr="00947DF1">
        <w:rPr>
          <w:sz w:val="22"/>
          <w:szCs w:val="22"/>
        </w:rPr>
        <w:t xml:space="preserve"> «</w:t>
      </w:r>
      <w:r w:rsidRPr="00947DF1">
        <w:rPr>
          <w:sz w:val="22"/>
          <w:szCs w:val="22"/>
        </w:rPr>
        <w:t xml:space="preserve">Об усилении мер защиты транспортного перехода через Керченский пролив, электросетевого </w:t>
      </w:r>
      <w:proofErr w:type="spellStart"/>
      <w:r w:rsidRPr="00947DF1">
        <w:rPr>
          <w:sz w:val="22"/>
          <w:szCs w:val="22"/>
        </w:rPr>
        <w:t>энергомоста</w:t>
      </w:r>
      <w:proofErr w:type="spellEnd"/>
      <w:r w:rsidRPr="00947DF1">
        <w:rPr>
          <w:sz w:val="22"/>
          <w:szCs w:val="22"/>
        </w:rPr>
        <w:t xml:space="preserve"> Российская Федерация - полуостров Крым и магистрального газопровода Краснодарский край - Крым в период их эксплуатации</w:t>
      </w:r>
      <w:r w:rsidR="00793A45" w:rsidRPr="00947DF1">
        <w:rPr>
          <w:sz w:val="22"/>
          <w:szCs w:val="22"/>
        </w:rPr>
        <w:t>».</w:t>
      </w: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458D3B9F" wp14:editId="5635116F">
            <wp:extent cx="180975" cy="180975"/>
            <wp:effectExtent l="0" t="0" r="0" b="9525"/>
            <wp:docPr id="19" name="Рисунок 19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45" w:rsidRPr="00947DF1">
        <w:rPr>
          <w:sz w:val="22"/>
          <w:szCs w:val="22"/>
        </w:rPr>
        <w:t xml:space="preserve"> Постановление Правительства РФ </w:t>
      </w:r>
      <w:hyperlink r:id="rId17" w:tooltip="&quot;О внесении изменения в постановление Правительства Российской Федерации от 30 ноября 2017 г. N 1454&quot;&#10;Постановление Правительства РФ от 08.10.2022 N 1795&#10;Статус: действует с 18.10.2022" w:history="1">
        <w:r w:rsidR="00793A45" w:rsidRPr="00947DF1">
          <w:rPr>
            <w:rStyle w:val="a9"/>
            <w:color w:val="0000AA"/>
            <w:sz w:val="22"/>
            <w:szCs w:val="22"/>
          </w:rPr>
          <w:t>N 1795 от 08.10.2022</w:t>
        </w:r>
      </w:hyperlink>
      <w:r w:rsidR="00793A45" w:rsidRPr="00947DF1">
        <w:rPr>
          <w:sz w:val="22"/>
          <w:szCs w:val="22"/>
        </w:rPr>
        <w:t xml:space="preserve"> «</w:t>
      </w:r>
      <w:r w:rsidRPr="00947DF1">
        <w:rPr>
          <w:sz w:val="22"/>
          <w:szCs w:val="22"/>
        </w:rPr>
        <w:t xml:space="preserve">О внесении изменения в постановление Правительства Российской Федерации </w:t>
      </w:r>
      <w:hyperlink r:id="rId18" w:tooltip="&quot;О внесении изменений в постановление Правительства Российской Федерации от 9 июля 2015 г. N 693 (с изменениями на 8 октября 2022 года)&quot;&#10;Постановление Правительства РФ от 30.11.2017 N 1454&#10;Статус: действующая редакция (действ. с 18.10.2022)" w:history="1">
        <w:r w:rsidRPr="00947DF1">
          <w:rPr>
            <w:rStyle w:val="a9"/>
            <w:color w:val="0000AA"/>
            <w:sz w:val="22"/>
            <w:szCs w:val="22"/>
          </w:rPr>
          <w:t>от 30 ноября 2017 г. N 1454</w:t>
        </w:r>
      </w:hyperlink>
      <w:r w:rsidR="00793A45" w:rsidRPr="00947DF1">
        <w:rPr>
          <w:sz w:val="22"/>
          <w:szCs w:val="22"/>
        </w:rPr>
        <w:t>».</w:t>
      </w:r>
    </w:p>
    <w:p w:rsidR="00947DF1" w:rsidRPr="00947DF1" w:rsidRDefault="00947DF1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4CEAC4E3" wp14:editId="65901214">
            <wp:extent cx="180975" cy="180975"/>
            <wp:effectExtent l="0" t="0" r="0" b="9525"/>
            <wp:docPr id="18" name="Рисунок 18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A45" w:rsidRPr="00947DF1">
        <w:rPr>
          <w:sz w:val="22"/>
          <w:szCs w:val="22"/>
        </w:rPr>
        <w:t xml:space="preserve"> Постановление Правительства РФ </w:t>
      </w:r>
      <w:hyperlink r:id="rId19" w:tooltip="&quot;О внесении изменений в Правила предоставления субсидий из федерального бюджета кредитным организациям на ...&quot;&#10;Постановление Правительства РФ от 07.10.2022 N 1781&#10;Статус: действует с 18.10.2022" w:history="1">
        <w:r w:rsidR="00793A45" w:rsidRPr="00947DF1">
          <w:rPr>
            <w:rStyle w:val="a9"/>
            <w:color w:val="0000AA"/>
            <w:sz w:val="22"/>
            <w:szCs w:val="22"/>
          </w:rPr>
          <w:t>от 07.10.2022 N 1781</w:t>
        </w:r>
      </w:hyperlink>
      <w:r w:rsidR="00793A45" w:rsidRPr="00947DF1">
        <w:rPr>
          <w:sz w:val="22"/>
          <w:szCs w:val="22"/>
        </w:rPr>
        <w:t xml:space="preserve"> «</w:t>
      </w:r>
      <w:r w:rsidRPr="00947DF1">
        <w:rPr>
          <w:sz w:val="22"/>
          <w:szCs w:val="22"/>
        </w:rPr>
        <w:t>О внесении изменений в Правила предоставления субсидий из федерального бюджета кредитным организациям на возмещение недополученных доходов по кредитам, выданным на приобретение приоритетной для импорта продукции</w:t>
      </w:r>
      <w:r w:rsidR="00793A45" w:rsidRPr="00947DF1">
        <w:rPr>
          <w:sz w:val="22"/>
          <w:szCs w:val="22"/>
        </w:rPr>
        <w:t>».</w:t>
      </w:r>
    </w:p>
    <w:p w:rsidR="00947DF1" w:rsidRPr="00947DF1" w:rsidRDefault="00947DF1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63126C65" wp14:editId="54D54471">
            <wp:extent cx="180975" cy="180975"/>
            <wp:effectExtent l="0" t="0" r="0" b="9525"/>
            <wp:docPr id="17" name="Рисунок 17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E74" w:rsidRPr="00947DF1">
        <w:rPr>
          <w:sz w:val="22"/>
          <w:szCs w:val="22"/>
        </w:rPr>
        <w:t xml:space="preserve"> </w:t>
      </w:r>
      <w:proofErr w:type="gramStart"/>
      <w:r w:rsidR="00A30E74" w:rsidRPr="00947DF1">
        <w:rPr>
          <w:sz w:val="22"/>
          <w:szCs w:val="22"/>
        </w:rPr>
        <w:t xml:space="preserve">Постановление Правительства РФ </w:t>
      </w:r>
      <w:hyperlink r:id="rId20" w:tooltip="&quot;О внесении изменений в некоторые акты Правительства Российской Федерации и признании утратившим силу ...&quot;&#10;Постановление Правительства РФ от 10.10.2022 N 1800&#10;Статус: действует с 20.10.2022" w:history="1">
        <w:r w:rsidR="00A30E74" w:rsidRPr="00947DF1">
          <w:rPr>
            <w:rStyle w:val="a9"/>
            <w:color w:val="0000AA"/>
            <w:sz w:val="22"/>
            <w:szCs w:val="22"/>
          </w:rPr>
          <w:t>от 10.10.2022 N 1800</w:t>
        </w:r>
      </w:hyperlink>
      <w:r w:rsidR="00A30E74" w:rsidRPr="00947DF1">
        <w:rPr>
          <w:sz w:val="22"/>
          <w:szCs w:val="22"/>
        </w:rPr>
        <w:t xml:space="preserve"> «</w:t>
      </w:r>
      <w:r w:rsidRPr="00947DF1">
        <w:rPr>
          <w:sz w:val="22"/>
          <w:szCs w:val="22"/>
        </w:rPr>
        <w:t xml:space="preserve">О внесении изменений в некоторые акты Правительства Российской Федерации и признании утратившим силу абзаца пятого подпункта "г" пункта 2 изменений, которые вносятся в постановление Правительства Российской Федерации </w:t>
      </w:r>
      <w:hyperlink r:id="rId21" w:tooltip="&quot;О ценообразовании в сфере теплоснабжения (с изменениями на 10 октября 2022 года)&quot;&#10;Постановление Правительства РФ от 22.10.2012 N 1075&#10;Статус: действующая редакция (действ. с 20.10.2022)" w:history="1">
        <w:r w:rsidRPr="00947DF1">
          <w:rPr>
            <w:rStyle w:val="a9"/>
            <w:color w:val="0000AA"/>
            <w:sz w:val="22"/>
            <w:szCs w:val="22"/>
          </w:rPr>
          <w:t>от 22 октября 2012 г. N 1075</w:t>
        </w:r>
      </w:hyperlink>
      <w:r w:rsidRPr="00947DF1">
        <w:rPr>
          <w:sz w:val="22"/>
          <w:szCs w:val="22"/>
        </w:rPr>
        <w:t xml:space="preserve">, утвержденных постановлением Правительства Российской Федерации </w:t>
      </w:r>
      <w:hyperlink r:id="rId22" w:tooltip="&quot;О внесении изменений в постановление Правительства Российской Федерации от 22 октября 2012 г. N 1075 (с изменениями на 10 октября 2022 года)&quot;&#10;Постановление Правительства РФ от 31.12.2021 N 2602&#10;Статус: действующая редакция (действ. с 20.10.2022)" w:history="1">
        <w:r w:rsidRPr="00947DF1">
          <w:rPr>
            <w:rStyle w:val="a9"/>
            <w:color w:val="0000AA"/>
            <w:sz w:val="22"/>
            <w:szCs w:val="22"/>
          </w:rPr>
          <w:t>от 31 декабря 2021 г. N 2602</w:t>
        </w:r>
      </w:hyperlink>
      <w:r w:rsidR="00A30E74" w:rsidRPr="00947DF1">
        <w:rPr>
          <w:sz w:val="22"/>
          <w:szCs w:val="22"/>
        </w:rPr>
        <w:t>».</w:t>
      </w:r>
      <w:proofErr w:type="gramEnd"/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14AF9685" wp14:editId="2F2E1C46">
            <wp:extent cx="180975" cy="180975"/>
            <wp:effectExtent l="0" t="0" r="0" b="9525"/>
            <wp:docPr id="16" name="Рисунок 16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E74" w:rsidRPr="00947DF1">
        <w:rPr>
          <w:sz w:val="22"/>
          <w:szCs w:val="22"/>
        </w:rPr>
        <w:t xml:space="preserve"> Постановление Правительства РФ </w:t>
      </w:r>
      <w:hyperlink r:id="rId23" w:tooltip="&quot;О внесении изменений в постановление Правительства Российской Федерации от 12 марта 2022 г. N 353&quot;&#10;Постановление Правительства РФ от 15.10.2022 N 1839&#10;Статус: действует с 18.10.2022" w:history="1">
        <w:r w:rsidR="00A30E74" w:rsidRPr="00947DF1">
          <w:rPr>
            <w:rStyle w:val="a9"/>
            <w:color w:val="0000AA"/>
            <w:sz w:val="22"/>
            <w:szCs w:val="22"/>
          </w:rPr>
          <w:t>N 1839 от 15.10.2022</w:t>
        </w:r>
      </w:hyperlink>
      <w:r w:rsidR="00A30E74" w:rsidRPr="00947DF1">
        <w:rPr>
          <w:sz w:val="22"/>
          <w:szCs w:val="22"/>
        </w:rPr>
        <w:t xml:space="preserve"> «</w:t>
      </w:r>
      <w:r w:rsidRPr="00947DF1">
        <w:rPr>
          <w:sz w:val="22"/>
          <w:szCs w:val="22"/>
        </w:rPr>
        <w:t xml:space="preserve">О внесении изменений в постановление Правительства Российской Федерации </w:t>
      </w:r>
      <w:hyperlink r:id="rId24" w:tooltip="&quot;Об особенностях разрешительной деятельности в Российской Федерации в 2022 и 2023 годах (с изменениями на 15 октября 2022 года)&quot;&#10;Постановление Правительства РФ от 12.03.2022 N 353&#10;Статус: действующая редакция (действ. с 18.10.2022)" w:history="1">
        <w:r w:rsidRPr="00947DF1">
          <w:rPr>
            <w:rStyle w:val="a9"/>
            <w:color w:val="0000AA"/>
            <w:sz w:val="22"/>
            <w:szCs w:val="22"/>
          </w:rPr>
          <w:t>от 12 марта 2022 г. N 353</w:t>
        </w:r>
      </w:hyperlink>
      <w:r w:rsidR="00A30E74" w:rsidRPr="00947DF1">
        <w:rPr>
          <w:sz w:val="22"/>
          <w:szCs w:val="22"/>
        </w:rPr>
        <w:t>».</w:t>
      </w:r>
    </w:p>
    <w:p w:rsidR="00947DF1" w:rsidRPr="00947DF1" w:rsidRDefault="00947DF1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lastRenderedPageBreak/>
        <w:drawing>
          <wp:inline distT="0" distB="0" distL="0" distR="0" wp14:anchorId="16FF6680" wp14:editId="5F0BF166">
            <wp:extent cx="180975" cy="180975"/>
            <wp:effectExtent l="0" t="0" r="0" b="9525"/>
            <wp:docPr id="15" name="Рисунок 15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E74" w:rsidRPr="00947DF1">
        <w:rPr>
          <w:sz w:val="22"/>
          <w:szCs w:val="22"/>
        </w:rPr>
        <w:t xml:space="preserve"> Постановление Правительства РФ </w:t>
      </w:r>
      <w:hyperlink r:id="rId25" w:tooltip="&quot;О внесении изменений в приложения N 12, 28 и 29 к государственной программе Российской Федерации &quot;Развитие энергетики&quot;&#10;Постановление Правительства РФ от 18.10.2022 N 1855&#10;Статус: действует с 19.10.2022" w:history="1">
        <w:r w:rsidR="00A30E74" w:rsidRPr="00947DF1">
          <w:rPr>
            <w:rStyle w:val="a9"/>
            <w:color w:val="0000AA"/>
            <w:sz w:val="22"/>
            <w:szCs w:val="22"/>
          </w:rPr>
          <w:t>N 1855 от 18.10.2022</w:t>
        </w:r>
      </w:hyperlink>
      <w:r w:rsidR="00A30E74" w:rsidRPr="00947DF1">
        <w:rPr>
          <w:sz w:val="22"/>
          <w:szCs w:val="22"/>
        </w:rPr>
        <w:t xml:space="preserve"> «</w:t>
      </w:r>
      <w:r w:rsidRPr="00947DF1">
        <w:rPr>
          <w:sz w:val="22"/>
          <w:szCs w:val="22"/>
        </w:rPr>
        <w:t>О внесении изменений в приложения N 12, 28 и 29 к государственной программе Российской Федерации "Развитие энергетики"</w:t>
      </w:r>
      <w:r w:rsidR="00A30E74" w:rsidRPr="00947DF1">
        <w:rPr>
          <w:sz w:val="22"/>
          <w:szCs w:val="22"/>
        </w:rPr>
        <w:t>».</w:t>
      </w:r>
    </w:p>
    <w:p w:rsidR="00947DF1" w:rsidRPr="00947DF1" w:rsidRDefault="00947DF1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6838B908" wp14:editId="631F6615">
            <wp:extent cx="180975" cy="180975"/>
            <wp:effectExtent l="0" t="0" r="0" b="9525"/>
            <wp:docPr id="14" name="Рисунок 14" descr="C:\Users\CH1810~1\AppData\Local\Temp\lu25686h9ln.tmp\lu25686h9o6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1810~1\AppData\Local\Temp\lu25686h9ln.tmp\lu25686h9o6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E74" w:rsidRPr="00947DF1">
        <w:rPr>
          <w:sz w:val="22"/>
          <w:szCs w:val="22"/>
        </w:rPr>
        <w:t xml:space="preserve"> Постановление Правительства РФ </w:t>
      </w:r>
      <w:hyperlink r:id="rId26" w:tooltip="&quot;О внесении изменения в перечень эксплуатирующих организаций, на которые распространяется действие ...&quot;&#10;Постановление Правительства РФ от 20.10.2022 N 1870&#10;Статус: действует с 29.10.2022" w:history="1">
        <w:r w:rsidR="00A30E74" w:rsidRPr="00947DF1">
          <w:rPr>
            <w:rStyle w:val="a9"/>
            <w:color w:val="0000AA"/>
            <w:sz w:val="22"/>
            <w:szCs w:val="22"/>
          </w:rPr>
          <w:t>N 1870 от 20.10.2022</w:t>
        </w:r>
      </w:hyperlink>
      <w:r w:rsidR="00A30E74" w:rsidRPr="00947DF1">
        <w:rPr>
          <w:sz w:val="22"/>
          <w:szCs w:val="22"/>
        </w:rPr>
        <w:t xml:space="preserve"> «</w:t>
      </w:r>
      <w:r w:rsidRPr="00947DF1">
        <w:rPr>
          <w:sz w:val="22"/>
          <w:szCs w:val="22"/>
        </w:rPr>
        <w:t>О внесении изменения в перечень эксплуатирующих организаций, на которые распространяется действие Федерального закона "Устав о дисциплине работников организаций, эксплуатирующих особо радиационно</w:t>
      </w:r>
      <w:r w:rsidR="002A62D5">
        <w:rPr>
          <w:sz w:val="22"/>
          <w:szCs w:val="22"/>
        </w:rPr>
        <w:t>-опасные и ядерно-</w:t>
      </w:r>
      <w:r w:rsidRPr="00947DF1">
        <w:rPr>
          <w:sz w:val="22"/>
          <w:szCs w:val="22"/>
        </w:rPr>
        <w:t>опасные производства и объекты в области использования атомной энергии"</w:t>
      </w:r>
      <w:r w:rsidR="00A30E74" w:rsidRPr="00947DF1">
        <w:rPr>
          <w:sz w:val="22"/>
          <w:szCs w:val="22"/>
        </w:rPr>
        <w:t>».</w:t>
      </w:r>
    </w:p>
    <w:p w:rsidR="00A30E74" w:rsidRDefault="00A30E74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D32A3B" w:rsidRPr="00947DF1" w:rsidRDefault="00D32A3B" w:rsidP="00947DF1">
      <w:pPr>
        <w:pStyle w:val="western"/>
        <w:spacing w:before="0" w:beforeAutospacing="0" w:after="0" w:line="240" w:lineRule="auto"/>
        <w:jc w:val="both"/>
        <w:rPr>
          <w:vanish/>
          <w:sz w:val="22"/>
          <w:szCs w:val="22"/>
        </w:rPr>
      </w:pPr>
      <w:bookmarkStart w:id="0" w:name="_GoBack"/>
      <w:bookmarkEnd w:id="0"/>
    </w:p>
    <w:p w:rsidR="00A30E74" w:rsidRPr="00947DF1" w:rsidRDefault="00A30E74" w:rsidP="00947DF1">
      <w:pPr>
        <w:pStyle w:val="western"/>
        <w:spacing w:before="0" w:beforeAutospacing="0" w:after="0" w:line="240" w:lineRule="auto"/>
        <w:jc w:val="both"/>
        <w:rPr>
          <w:vanish/>
          <w:sz w:val="22"/>
          <w:szCs w:val="22"/>
        </w:rPr>
      </w:pPr>
    </w:p>
    <w:p w:rsidR="00947DF1" w:rsidRDefault="00617600" w:rsidP="00947DF1">
      <w:pPr>
        <w:pStyle w:val="western"/>
        <w:spacing w:before="0" w:beforeAutospacing="0" w:after="0" w:line="240" w:lineRule="auto"/>
        <w:jc w:val="center"/>
        <w:rPr>
          <w:b/>
          <w:bCs/>
          <w:i/>
          <w:sz w:val="22"/>
          <w:szCs w:val="22"/>
          <w:u w:val="single"/>
        </w:rPr>
      </w:pPr>
      <w:r w:rsidRPr="00947DF1">
        <w:rPr>
          <w:b/>
          <w:bCs/>
          <w:i/>
          <w:sz w:val="22"/>
          <w:szCs w:val="22"/>
          <w:u w:val="single"/>
        </w:rPr>
        <w:t>Нормы, правила,</w:t>
      </w:r>
      <w:r w:rsidR="00947DF1">
        <w:rPr>
          <w:b/>
          <w:bCs/>
          <w:i/>
          <w:sz w:val="22"/>
          <w:szCs w:val="22"/>
          <w:u w:val="single"/>
        </w:rPr>
        <w:t xml:space="preserve"> стандарты в электроэнергетике:</w:t>
      </w: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center"/>
        <w:rPr>
          <w:i/>
          <w:sz w:val="22"/>
          <w:szCs w:val="22"/>
          <w:u w:val="single"/>
        </w:rPr>
      </w:pPr>
      <w:r w:rsidRPr="00947DF1">
        <w:rPr>
          <w:b/>
          <w:bCs/>
          <w:i/>
          <w:sz w:val="22"/>
          <w:szCs w:val="22"/>
          <w:u w:val="single"/>
        </w:rPr>
        <w:t>23 документа (</w:t>
      </w:r>
      <w:proofErr w:type="gramStart"/>
      <w:r w:rsidRPr="00947DF1">
        <w:rPr>
          <w:b/>
          <w:bCs/>
          <w:i/>
          <w:sz w:val="22"/>
          <w:szCs w:val="22"/>
          <w:u w:val="single"/>
        </w:rPr>
        <w:t>представлены</w:t>
      </w:r>
      <w:proofErr w:type="gramEnd"/>
      <w:r w:rsidRPr="00947DF1">
        <w:rPr>
          <w:b/>
          <w:bCs/>
          <w:i/>
          <w:sz w:val="22"/>
          <w:szCs w:val="22"/>
          <w:u w:val="single"/>
        </w:rPr>
        <w:t xml:space="preserve"> наиболее интересные)</w:t>
      </w: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947DF1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469C2F56" wp14:editId="70D0CBCF">
            <wp:extent cx="180975" cy="180975"/>
            <wp:effectExtent l="0" t="0" r="0" b="9525"/>
            <wp:docPr id="13" name="Рисунок 13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ПОР-УПК.02.03.01 </w:t>
      </w:r>
      <w:r w:rsidR="00793A45" w:rsidRPr="00947DF1">
        <w:rPr>
          <w:sz w:val="22"/>
          <w:szCs w:val="22"/>
        </w:rPr>
        <w:t>от 22.10.2021 «</w:t>
      </w:r>
      <w:r w:rsidRPr="00947DF1">
        <w:rPr>
          <w:sz w:val="22"/>
          <w:szCs w:val="22"/>
        </w:rPr>
        <w:t>Единый отраслевой порядок по управлению несоответствиями</w:t>
      </w:r>
      <w:r w:rsidR="00793A45" w:rsidRPr="00947DF1">
        <w:rPr>
          <w:sz w:val="22"/>
          <w:szCs w:val="22"/>
        </w:rPr>
        <w:t>».</w:t>
      </w:r>
    </w:p>
    <w:p w:rsidR="00947DF1" w:rsidRPr="00947DF1" w:rsidRDefault="00947DF1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1527AEAD" wp14:editId="2E64DAAC">
            <wp:extent cx="180975" cy="180975"/>
            <wp:effectExtent l="0" t="0" r="0" b="9525"/>
            <wp:docPr id="12" name="Рисунок 12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МР-УПК.02.03.01 </w:t>
      </w:r>
      <w:r w:rsidR="00793A45" w:rsidRPr="00947DF1">
        <w:rPr>
          <w:sz w:val="22"/>
          <w:szCs w:val="22"/>
        </w:rPr>
        <w:t>от 17.05.2022 «</w:t>
      </w:r>
      <w:r w:rsidRPr="00947DF1">
        <w:rPr>
          <w:sz w:val="22"/>
          <w:szCs w:val="22"/>
        </w:rPr>
        <w:t xml:space="preserve">Назначение, построение и правила применения Единой отраслевой системы управления качеством </w:t>
      </w:r>
      <w:proofErr w:type="spellStart"/>
      <w:r w:rsidRPr="00947DF1">
        <w:rPr>
          <w:sz w:val="22"/>
          <w:szCs w:val="22"/>
        </w:rPr>
        <w:t>Госкорпорации</w:t>
      </w:r>
      <w:proofErr w:type="spellEnd"/>
      <w:r w:rsidRPr="00947DF1">
        <w:rPr>
          <w:sz w:val="22"/>
          <w:szCs w:val="22"/>
        </w:rPr>
        <w:t xml:space="preserve"> "</w:t>
      </w:r>
      <w:proofErr w:type="spellStart"/>
      <w:r w:rsidRPr="00947DF1">
        <w:rPr>
          <w:sz w:val="22"/>
          <w:szCs w:val="22"/>
        </w:rPr>
        <w:t>Росатом</w:t>
      </w:r>
      <w:proofErr w:type="spellEnd"/>
      <w:r w:rsidRPr="00947DF1">
        <w:rPr>
          <w:sz w:val="22"/>
          <w:szCs w:val="22"/>
        </w:rPr>
        <w:t>" (ЕОС-Качество). Методические рекомендации</w:t>
      </w:r>
      <w:r w:rsidR="00793A45" w:rsidRPr="00947DF1">
        <w:rPr>
          <w:sz w:val="22"/>
          <w:szCs w:val="22"/>
        </w:rPr>
        <w:t>».</w:t>
      </w:r>
    </w:p>
    <w:p w:rsidR="00947DF1" w:rsidRPr="00947DF1" w:rsidRDefault="00947DF1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6E25B852" wp14:editId="381D18B3">
            <wp:extent cx="180975" cy="180975"/>
            <wp:effectExtent l="0" t="0" r="0" b="9525"/>
            <wp:docPr id="11" name="Рисунок 11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ПО-УПК-00.00.03 </w:t>
      </w:r>
      <w:r w:rsidR="00DE77AC" w:rsidRPr="00947DF1">
        <w:rPr>
          <w:sz w:val="22"/>
          <w:szCs w:val="22"/>
        </w:rPr>
        <w:t>от 14.04.2022 «</w:t>
      </w:r>
      <w:r w:rsidRPr="00947DF1">
        <w:rPr>
          <w:sz w:val="22"/>
          <w:szCs w:val="22"/>
        </w:rPr>
        <w:t>Интегрированная система управления. Положение об уполномоченном по качеству в структурном подразделен</w:t>
      </w:r>
      <w:proofErr w:type="gramStart"/>
      <w:r w:rsidRPr="00947DF1">
        <w:rPr>
          <w:sz w:val="22"/>
          <w:szCs w:val="22"/>
        </w:rPr>
        <w:t>ии АО</w:t>
      </w:r>
      <w:proofErr w:type="gramEnd"/>
      <w:r w:rsidRPr="00947DF1">
        <w:rPr>
          <w:sz w:val="22"/>
          <w:szCs w:val="22"/>
        </w:rPr>
        <w:t xml:space="preserve"> "Концерн Росэнергоатом"</w:t>
      </w:r>
      <w:r w:rsidR="00DE77AC" w:rsidRPr="00947DF1">
        <w:rPr>
          <w:sz w:val="22"/>
          <w:szCs w:val="22"/>
        </w:rPr>
        <w:t>».</w:t>
      </w:r>
    </w:p>
    <w:p w:rsidR="00947DF1" w:rsidRPr="00947DF1" w:rsidRDefault="00947DF1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4F496F0E" wp14:editId="4F3658BB">
            <wp:extent cx="180975" cy="180975"/>
            <wp:effectExtent l="0" t="0" r="0" b="9525"/>
            <wp:docPr id="10" name="Рисунок 10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ПО-УПК-00.00.04 </w:t>
      </w:r>
      <w:r w:rsidR="00DE77AC" w:rsidRPr="00947DF1">
        <w:rPr>
          <w:sz w:val="22"/>
          <w:szCs w:val="22"/>
        </w:rPr>
        <w:t>от 15.04.2022 «</w:t>
      </w:r>
      <w:r w:rsidRPr="00947DF1">
        <w:rPr>
          <w:sz w:val="22"/>
          <w:szCs w:val="22"/>
        </w:rPr>
        <w:t>Интегрированная система управления. Положение о Представителе руководства по каче</w:t>
      </w:r>
      <w:r w:rsidR="00DE77AC" w:rsidRPr="00947DF1">
        <w:rPr>
          <w:sz w:val="22"/>
          <w:szCs w:val="22"/>
        </w:rPr>
        <w:t>ству АО "Концерн Росэнергоатом"».</w:t>
      </w:r>
    </w:p>
    <w:p w:rsidR="00947DF1" w:rsidRPr="00947DF1" w:rsidRDefault="00947DF1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72F6E64E" wp14:editId="04EE3F84">
            <wp:extent cx="180975" cy="180975"/>
            <wp:effectExtent l="0" t="0" r="0" b="9525"/>
            <wp:docPr id="9" name="Рисунок 9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7AC" w:rsidRPr="00947DF1">
        <w:rPr>
          <w:sz w:val="22"/>
          <w:szCs w:val="22"/>
        </w:rPr>
        <w:t>Документ без вида от 06.04.2020 «</w:t>
      </w:r>
      <w:r w:rsidRPr="00947DF1">
        <w:rPr>
          <w:sz w:val="22"/>
          <w:szCs w:val="22"/>
        </w:rPr>
        <w:t>Порядок применения оборудования, изготовленного по требованиям проекта одной АЭС, на другой АЭС</w:t>
      </w:r>
      <w:r w:rsidR="00DE77AC" w:rsidRPr="00947DF1">
        <w:rPr>
          <w:sz w:val="22"/>
          <w:szCs w:val="22"/>
        </w:rPr>
        <w:t>».</w:t>
      </w:r>
    </w:p>
    <w:p w:rsidR="00947DF1" w:rsidRPr="00947DF1" w:rsidRDefault="00947DF1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43076420" wp14:editId="0D98E9CF">
            <wp:extent cx="180975" cy="180975"/>
            <wp:effectExtent l="0" t="0" r="0" b="9525"/>
            <wp:docPr id="8" name="Рисунок 8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РБ-016-22 </w:t>
      </w:r>
      <w:r w:rsidR="00DE77AC" w:rsidRPr="00947DF1">
        <w:rPr>
          <w:sz w:val="22"/>
          <w:szCs w:val="22"/>
        </w:rPr>
        <w:t>от 01.08.2022 «</w:t>
      </w:r>
      <w:r w:rsidRPr="00947DF1">
        <w:rPr>
          <w:sz w:val="22"/>
          <w:szCs w:val="22"/>
        </w:rPr>
        <w:t>Руководство по безопасности при использовании атомной энергии "Рекомендуемые тестовые задачи для верификации программ для электронных вычислительных машин, используемых при проведении вероятностного анализ безопасности объектов использования атомной энерги</w:t>
      </w:r>
      <w:r w:rsidR="00DE77AC" w:rsidRPr="00947DF1">
        <w:rPr>
          <w:sz w:val="22"/>
          <w:szCs w:val="22"/>
        </w:rPr>
        <w:t>и"».</w:t>
      </w:r>
    </w:p>
    <w:p w:rsidR="00947DF1" w:rsidRPr="00947DF1" w:rsidRDefault="00947DF1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3E4E56EF" wp14:editId="5E69D328">
            <wp:extent cx="180975" cy="180975"/>
            <wp:effectExtent l="0" t="0" r="0" b="9525"/>
            <wp:docPr id="7" name="Рисунок 7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7AC" w:rsidRPr="00947DF1">
        <w:rPr>
          <w:sz w:val="22"/>
          <w:szCs w:val="22"/>
        </w:rPr>
        <w:t>Документ без вида от 24.06.2022 «</w:t>
      </w:r>
      <w:r w:rsidRPr="00947DF1">
        <w:rPr>
          <w:sz w:val="22"/>
          <w:szCs w:val="22"/>
        </w:rPr>
        <w:t>Концепция развития релейной защиты, автоматики и автоматизированных систем управления технологическими процессами электросетевого комп</w:t>
      </w:r>
      <w:r w:rsidR="00DE77AC" w:rsidRPr="00947DF1">
        <w:rPr>
          <w:sz w:val="22"/>
          <w:szCs w:val="22"/>
        </w:rPr>
        <w:t>лекса группы компаний "</w:t>
      </w:r>
      <w:proofErr w:type="spellStart"/>
      <w:r w:rsidR="00DE77AC" w:rsidRPr="00947DF1">
        <w:rPr>
          <w:sz w:val="22"/>
          <w:szCs w:val="22"/>
        </w:rPr>
        <w:t>Россети</w:t>
      </w:r>
      <w:proofErr w:type="spellEnd"/>
      <w:r w:rsidR="00DE77AC" w:rsidRPr="00947DF1">
        <w:rPr>
          <w:sz w:val="22"/>
          <w:szCs w:val="22"/>
        </w:rPr>
        <w:t>"».</w:t>
      </w:r>
    </w:p>
    <w:p w:rsidR="00A30E74" w:rsidRPr="00947DF1" w:rsidRDefault="00A30E74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A30E74" w:rsidRDefault="00D32A3B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4.4pt;visibility:visible;mso-wrap-style:square">
            <v:imagedata r:id="rId27" o:title="lu25686h9o6_tmp_ebc09bdb4e118c4b"/>
          </v:shape>
        </w:pict>
      </w:r>
      <w:r w:rsidR="00617600" w:rsidRPr="00947DF1">
        <w:rPr>
          <w:sz w:val="22"/>
          <w:szCs w:val="22"/>
        </w:rPr>
        <w:t xml:space="preserve">РБ-020-22 </w:t>
      </w:r>
      <w:r w:rsidR="00DE77AC" w:rsidRPr="00947DF1">
        <w:rPr>
          <w:sz w:val="22"/>
          <w:szCs w:val="22"/>
        </w:rPr>
        <w:t>от 25.08.2022 «</w:t>
      </w:r>
      <w:r w:rsidR="00617600" w:rsidRPr="00947DF1">
        <w:rPr>
          <w:sz w:val="22"/>
          <w:szCs w:val="22"/>
        </w:rPr>
        <w:t xml:space="preserve">Руководство по безопасности при использовании атомной энергии "Рекомендации по выбору </w:t>
      </w:r>
      <w:proofErr w:type="spellStart"/>
      <w:r w:rsidR="00617600" w:rsidRPr="00947DF1">
        <w:rPr>
          <w:sz w:val="22"/>
          <w:szCs w:val="22"/>
        </w:rPr>
        <w:t>референтных</w:t>
      </w:r>
      <w:proofErr w:type="spellEnd"/>
      <w:r w:rsidR="00617600" w:rsidRPr="00947DF1">
        <w:rPr>
          <w:sz w:val="22"/>
          <w:szCs w:val="22"/>
        </w:rPr>
        <w:t xml:space="preserve"> единиц типовых элементов систем контроля и управления атомных станций для осуществления мероприятий по управлению ресурсом"</w:t>
      </w:r>
      <w:r w:rsidR="00DE77AC" w:rsidRPr="00947DF1">
        <w:rPr>
          <w:sz w:val="22"/>
          <w:szCs w:val="22"/>
        </w:rPr>
        <w:t>».</w:t>
      </w:r>
    </w:p>
    <w:p w:rsidR="009B6A8E" w:rsidRPr="00947DF1" w:rsidRDefault="009B6A8E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7593ACB9" wp14:editId="3D5634A9">
            <wp:extent cx="180975" cy="180975"/>
            <wp:effectExtent l="0" t="0" r="0" b="9525"/>
            <wp:docPr id="5" name="Рисунок 5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СТО 17867163-006-2021 </w:t>
      </w:r>
      <w:r w:rsidR="00DE77AC" w:rsidRPr="00947DF1">
        <w:rPr>
          <w:sz w:val="22"/>
          <w:szCs w:val="22"/>
        </w:rPr>
        <w:t>от 27.05.2021 «</w:t>
      </w:r>
      <w:r w:rsidRPr="00947DF1">
        <w:rPr>
          <w:sz w:val="22"/>
          <w:szCs w:val="22"/>
        </w:rPr>
        <w:t>Автоматизированная система управления освещением "БРИЗ"</w:t>
      </w:r>
      <w:r w:rsidR="00DE77AC" w:rsidRPr="00947DF1">
        <w:rPr>
          <w:sz w:val="22"/>
          <w:szCs w:val="22"/>
        </w:rPr>
        <w:t>».</w:t>
      </w:r>
    </w:p>
    <w:p w:rsidR="00A30E74" w:rsidRPr="00947DF1" w:rsidRDefault="00A30E74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2F2F1030" wp14:editId="3B8CBE48">
            <wp:extent cx="180975" cy="180975"/>
            <wp:effectExtent l="0" t="0" r="0" b="9525"/>
            <wp:docPr id="4" name="Рисунок 4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ГОСТ </w:t>
      </w:r>
      <w:hyperlink r:id="rId28" w:tooltip="&quot;ГОСТ Р 50571.29-2022 (МЭК 60364-5-55: 2016) Электроустановки низковольтные. Часть 5-55. Выбор и монтаж ...&quot;&#10;(утв. приказом Росстандарта от 08.09.2022 N 896-ст)&#10;Применяется с 01.10.2022 взамен ГОСТ Р 50571.29-2009&#10;Статус: действует с 01.10.2022" w:history="1">
        <w:proofErr w:type="gramStart"/>
        <w:r w:rsidRPr="00947DF1">
          <w:rPr>
            <w:rStyle w:val="a9"/>
            <w:color w:val="0000AA"/>
            <w:sz w:val="22"/>
            <w:szCs w:val="22"/>
          </w:rPr>
          <w:t>Р</w:t>
        </w:r>
        <w:proofErr w:type="gramEnd"/>
        <w:r w:rsidRPr="00947DF1">
          <w:rPr>
            <w:rStyle w:val="a9"/>
            <w:color w:val="0000AA"/>
            <w:sz w:val="22"/>
            <w:szCs w:val="22"/>
          </w:rPr>
          <w:t xml:space="preserve"> 50571.29-2022</w:t>
        </w:r>
      </w:hyperlink>
      <w:r w:rsidRPr="00947DF1">
        <w:rPr>
          <w:sz w:val="22"/>
          <w:szCs w:val="22"/>
        </w:rPr>
        <w:t xml:space="preserve"> (МЭК 60364-5-55: 2016) </w:t>
      </w:r>
      <w:r w:rsidR="00DE77AC" w:rsidRPr="00947DF1">
        <w:rPr>
          <w:sz w:val="22"/>
          <w:szCs w:val="22"/>
        </w:rPr>
        <w:t>от 08.09.2022 «</w:t>
      </w:r>
      <w:r w:rsidRPr="00947DF1">
        <w:rPr>
          <w:sz w:val="22"/>
          <w:szCs w:val="22"/>
        </w:rPr>
        <w:t>Электроустановки низковольтные. Часть 5-55. Выбор и монтаж электрооборудования. Прочее оборудование</w:t>
      </w:r>
      <w:r w:rsidR="00DE77AC" w:rsidRPr="00947DF1">
        <w:rPr>
          <w:sz w:val="22"/>
          <w:szCs w:val="22"/>
        </w:rPr>
        <w:t>».</w:t>
      </w:r>
    </w:p>
    <w:p w:rsidR="00A30E74" w:rsidRPr="00947DF1" w:rsidRDefault="00A30E74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216C9684" wp14:editId="5DD70EEF">
            <wp:extent cx="180975" cy="180975"/>
            <wp:effectExtent l="0" t="0" r="0" b="9525"/>
            <wp:docPr id="3" name="Рисунок 3" descr="C:\Users\CH1810~1\AppData\Local\Temp\lu25686h9ln.tmp\lu25686h9o6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H1810~1\AppData\Local\Temp\lu25686h9ln.tmp\lu25686h9o6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ГОСТ 31610.19-2022 (IEC 60079-19:2019) </w:t>
      </w:r>
      <w:r w:rsidR="00DE77AC" w:rsidRPr="00947DF1">
        <w:rPr>
          <w:sz w:val="22"/>
          <w:szCs w:val="22"/>
        </w:rPr>
        <w:t>от 12.09.2022 «</w:t>
      </w:r>
      <w:r w:rsidRPr="00947DF1">
        <w:rPr>
          <w:sz w:val="22"/>
          <w:szCs w:val="22"/>
        </w:rPr>
        <w:t>Взрывоопасные среды. Часть 19. Текущий ремонт, капитальный ремонт и восстановление оборудования</w:t>
      </w:r>
      <w:r w:rsidR="00DE77AC" w:rsidRPr="00947DF1">
        <w:rPr>
          <w:sz w:val="22"/>
          <w:szCs w:val="22"/>
        </w:rPr>
        <w:t>».</w:t>
      </w:r>
    </w:p>
    <w:p w:rsidR="00A30E74" w:rsidRPr="00947DF1" w:rsidRDefault="00A30E74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lastRenderedPageBreak/>
        <w:drawing>
          <wp:inline distT="0" distB="0" distL="0" distR="0" wp14:anchorId="1E64BD85" wp14:editId="19C750DD">
            <wp:extent cx="180975" cy="180975"/>
            <wp:effectExtent l="0" t="0" r="0" b="9525"/>
            <wp:docPr id="2" name="Рисунок 2" descr="C:\Users\CH1810~1\AppData\Local\Temp\lu25686h9ln.tmp\lu25686h9o6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H1810~1\AppData\Local\Temp\lu25686h9ln.tmp\lu25686h9o6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ГОСТ </w:t>
      </w:r>
      <w:hyperlink r:id="rId29" w:tooltip="&quot;ГОСТ Р 70352-2022 Арматура для воздушных линий электропередачи напряжением до 1 кВ с самонесущими ...&quot;&#10;(утв. приказом Росстандарта от 14.09.2022 N 927-ст)&#10;Применяется с 01.10.2022&#10;Статус: действует с 01.10.2022" w:history="1">
        <w:proofErr w:type="gramStart"/>
        <w:r w:rsidRPr="00947DF1">
          <w:rPr>
            <w:rStyle w:val="a9"/>
            <w:color w:val="0000AA"/>
            <w:sz w:val="22"/>
            <w:szCs w:val="22"/>
          </w:rPr>
          <w:t>Р</w:t>
        </w:r>
        <w:proofErr w:type="gramEnd"/>
        <w:r w:rsidRPr="00947DF1">
          <w:rPr>
            <w:rStyle w:val="a9"/>
            <w:color w:val="0000AA"/>
            <w:sz w:val="22"/>
            <w:szCs w:val="22"/>
          </w:rPr>
          <w:t xml:space="preserve"> 70352-2022</w:t>
        </w:r>
      </w:hyperlink>
      <w:r w:rsidRPr="00947DF1">
        <w:rPr>
          <w:sz w:val="22"/>
          <w:szCs w:val="22"/>
        </w:rPr>
        <w:t xml:space="preserve"> </w:t>
      </w:r>
      <w:r w:rsidR="00DE77AC" w:rsidRPr="00947DF1">
        <w:rPr>
          <w:sz w:val="22"/>
          <w:szCs w:val="22"/>
        </w:rPr>
        <w:t>от 14.09.2022 «</w:t>
      </w:r>
      <w:r w:rsidRPr="00947DF1">
        <w:rPr>
          <w:sz w:val="22"/>
          <w:szCs w:val="22"/>
        </w:rPr>
        <w:t xml:space="preserve">Арматура для воздушных линий электропередачи напряжением до 1 </w:t>
      </w:r>
      <w:proofErr w:type="spellStart"/>
      <w:r w:rsidRPr="00947DF1">
        <w:rPr>
          <w:sz w:val="22"/>
          <w:szCs w:val="22"/>
        </w:rPr>
        <w:t>кВ</w:t>
      </w:r>
      <w:proofErr w:type="spellEnd"/>
      <w:r w:rsidRPr="00947DF1">
        <w:rPr>
          <w:sz w:val="22"/>
          <w:szCs w:val="22"/>
        </w:rPr>
        <w:t xml:space="preserve"> с самонесущими изолированными проводами. Общие технические условия</w:t>
      </w:r>
      <w:r w:rsidR="00DE77AC" w:rsidRPr="00947DF1">
        <w:rPr>
          <w:sz w:val="22"/>
          <w:szCs w:val="22"/>
        </w:rPr>
        <w:t>».</w:t>
      </w:r>
    </w:p>
    <w:p w:rsidR="00A30E74" w:rsidRPr="00947DF1" w:rsidRDefault="00A30E74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0E75F4F2" wp14:editId="5E42A667">
            <wp:extent cx="180975" cy="180975"/>
            <wp:effectExtent l="0" t="0" r="0" b="9525"/>
            <wp:docPr id="1" name="Рисунок 1" descr="C:\Users\CH1810~1\AppData\Local\Temp\lu25686h9ln.tmp\lu25686h9o6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H1810~1\AppData\Local\Temp\lu25686h9ln.tmp\lu25686h9o6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ГОСТ </w:t>
      </w:r>
      <w:hyperlink r:id="rId30" w:tooltip="&quot;ГОСТ IEC 61543-2022 Устройства защитного отключения, управляемые дифференциальным током (УЗО-Д) ...&quot;&#10;(утв. приказом Росстандарта от 21.09.2022 N 958-ст)&#10;Применяется с 01.01.2023. Заменяет ГОСТ Р 51329-2013&#10;Статус: вступает в силу с 01.01.2023" w:history="1">
        <w:r w:rsidRPr="00947DF1">
          <w:rPr>
            <w:rStyle w:val="a9"/>
            <w:color w:val="E48B00"/>
            <w:sz w:val="22"/>
            <w:szCs w:val="22"/>
          </w:rPr>
          <w:t>IEC 61543-2022</w:t>
        </w:r>
      </w:hyperlink>
      <w:r w:rsidRPr="00947DF1">
        <w:rPr>
          <w:sz w:val="22"/>
          <w:szCs w:val="22"/>
        </w:rPr>
        <w:t xml:space="preserve"> </w:t>
      </w:r>
      <w:r w:rsidR="00DE77AC" w:rsidRPr="00947DF1">
        <w:rPr>
          <w:sz w:val="22"/>
          <w:szCs w:val="22"/>
        </w:rPr>
        <w:t>от 21.09.2022 «</w:t>
      </w:r>
      <w:r w:rsidRPr="00947DF1">
        <w:rPr>
          <w:sz w:val="22"/>
          <w:szCs w:val="22"/>
        </w:rPr>
        <w:t>Устройства защитного отключения, управляемые дифференциальным током (УЗО-Д), бытового и аналогичного назначения. Электромагнитная</w:t>
      </w:r>
      <w:r w:rsidR="00DE77AC" w:rsidRPr="00947DF1">
        <w:rPr>
          <w:sz w:val="22"/>
          <w:szCs w:val="22"/>
        </w:rPr>
        <w:t xml:space="preserve"> совместимость».</w:t>
      </w:r>
    </w:p>
    <w:p w:rsidR="00617600" w:rsidRPr="00947DF1" w:rsidRDefault="00617600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947DF1" w:rsidRDefault="00947DF1" w:rsidP="00947DF1">
      <w:pPr>
        <w:pStyle w:val="western"/>
        <w:spacing w:before="0" w:beforeAutospacing="0" w:after="0" w:line="240" w:lineRule="auto"/>
        <w:jc w:val="center"/>
        <w:rPr>
          <w:b/>
          <w:bCs/>
          <w:sz w:val="22"/>
          <w:szCs w:val="22"/>
        </w:rPr>
      </w:pP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center"/>
        <w:rPr>
          <w:i/>
          <w:sz w:val="22"/>
          <w:szCs w:val="22"/>
          <w:u w:val="single"/>
        </w:rPr>
      </w:pPr>
      <w:proofErr w:type="spellStart"/>
      <w:r w:rsidRPr="00947DF1">
        <w:rPr>
          <w:b/>
          <w:bCs/>
          <w:i/>
          <w:sz w:val="22"/>
          <w:szCs w:val="22"/>
          <w:u w:val="single"/>
        </w:rPr>
        <w:t>Техэксперт</w:t>
      </w:r>
      <w:proofErr w:type="spellEnd"/>
      <w:r w:rsidRPr="00947DF1">
        <w:rPr>
          <w:b/>
          <w:bCs/>
          <w:i/>
          <w:sz w:val="22"/>
          <w:szCs w:val="22"/>
          <w:u w:val="single"/>
        </w:rPr>
        <w:t>: Теплоэнергетика</w:t>
      </w:r>
    </w:p>
    <w:p w:rsidR="00947DF1" w:rsidRPr="00947DF1" w:rsidRDefault="00DE77AC" w:rsidP="00947DF1">
      <w:pPr>
        <w:pStyle w:val="western"/>
        <w:spacing w:before="0" w:beforeAutospacing="0" w:after="0" w:line="240" w:lineRule="auto"/>
        <w:jc w:val="center"/>
        <w:rPr>
          <w:b/>
          <w:bCs/>
          <w:i/>
          <w:sz w:val="22"/>
          <w:szCs w:val="22"/>
          <w:u w:val="single"/>
        </w:rPr>
      </w:pPr>
      <w:r w:rsidRPr="00947DF1">
        <w:rPr>
          <w:b/>
          <w:bCs/>
          <w:i/>
          <w:sz w:val="22"/>
          <w:szCs w:val="22"/>
          <w:u w:val="single"/>
        </w:rPr>
        <w:t>Нормы, правил</w:t>
      </w:r>
      <w:r w:rsidR="00947DF1" w:rsidRPr="00947DF1">
        <w:rPr>
          <w:b/>
          <w:bCs/>
          <w:i/>
          <w:sz w:val="22"/>
          <w:szCs w:val="22"/>
          <w:u w:val="single"/>
        </w:rPr>
        <w:t>а, стандарты в теплоэнергетике:</w:t>
      </w: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center"/>
        <w:rPr>
          <w:i/>
          <w:sz w:val="22"/>
          <w:szCs w:val="22"/>
          <w:u w:val="single"/>
        </w:rPr>
      </w:pPr>
      <w:r w:rsidRPr="00947DF1">
        <w:rPr>
          <w:b/>
          <w:bCs/>
          <w:i/>
          <w:sz w:val="22"/>
          <w:szCs w:val="22"/>
          <w:u w:val="single"/>
        </w:rPr>
        <w:t>12 новых документов (</w:t>
      </w:r>
      <w:proofErr w:type="gramStart"/>
      <w:r w:rsidRPr="00947DF1">
        <w:rPr>
          <w:b/>
          <w:bCs/>
          <w:i/>
          <w:sz w:val="22"/>
          <w:szCs w:val="22"/>
          <w:u w:val="single"/>
        </w:rPr>
        <w:t>представлены</w:t>
      </w:r>
      <w:proofErr w:type="gramEnd"/>
      <w:r w:rsidRPr="00947DF1">
        <w:rPr>
          <w:b/>
          <w:bCs/>
          <w:i/>
          <w:sz w:val="22"/>
          <w:szCs w:val="22"/>
          <w:u w:val="single"/>
        </w:rPr>
        <w:t xml:space="preserve"> наиболее интересные)</w:t>
      </w: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3DF6A9FD" wp14:editId="3AE43051">
            <wp:extent cx="180975" cy="180975"/>
            <wp:effectExtent l="0" t="0" r="0" b="9525"/>
            <wp:docPr id="33" name="Рисунок 33" descr="C:\Users\CH1810~1\AppData\Local\Temp\lu91767agda.tmp\lu91767agee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CH1810~1\AppData\Local\Temp\lu91767agda.tmp\lu91767agee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 Документ без вида </w:t>
      </w:r>
      <w:hyperlink r:id="rId31" w:tooltip="&quot;ПОР-УПК.02.03.01 Единый отраслевой порядок по управлению несоответствиями&quot;&#10;(утв. приказом АО &quot;Концерн Росэнергоатом&quot; от 22.10.2021 N 9/01/1686-П)&#10; от 22.10.2021 N 02.03.01&#10;Статус: действует" w:history="1">
        <w:r w:rsidRPr="00947DF1">
          <w:rPr>
            <w:rStyle w:val="a9"/>
            <w:color w:val="0000AA"/>
            <w:sz w:val="22"/>
            <w:szCs w:val="22"/>
          </w:rPr>
          <w:t>N 02.03.01 от 22.10.2021</w:t>
        </w:r>
      </w:hyperlink>
      <w:r w:rsidRPr="00947DF1">
        <w:rPr>
          <w:sz w:val="22"/>
          <w:szCs w:val="22"/>
        </w:rPr>
        <w:t xml:space="preserve"> «ПОР-УПК.02.03.01 Единый отраслевой порядок по управлению несоответствиями». </w:t>
      </w: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5F1E725C" wp14:editId="2E161295">
            <wp:extent cx="180975" cy="180975"/>
            <wp:effectExtent l="0" t="0" r="0" b="9525"/>
            <wp:docPr id="32" name="Рисунок 32" descr="C:\Users\CH1810~1\AppData\Local\Temp\lu91767agda.tmp\lu91767agee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CH1810~1\AppData\Local\Temp\lu91767agda.tmp\lu91767agee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 Документ без вида </w:t>
      </w:r>
      <w:hyperlink r:id="rId32" w:tooltip="&quot;МР-УПК.02.03.01 Назначение, построение и правила применения Единой отраслевой системы управления качеством ...&quot;&#10;(утв. приказом АО &quot;Концерн Росэнергоатом&quot; от 17.05.2022 N 9/01/780-П)&#10; от 17.05.2022 N 02.03.01&#10;Статус: действует" w:history="1">
        <w:r w:rsidRPr="00947DF1">
          <w:rPr>
            <w:rStyle w:val="a9"/>
            <w:color w:val="0000AA"/>
            <w:sz w:val="22"/>
            <w:szCs w:val="22"/>
          </w:rPr>
          <w:t>N 02.03.01 от 17.05.2022</w:t>
        </w:r>
      </w:hyperlink>
      <w:r w:rsidRPr="00947DF1">
        <w:rPr>
          <w:sz w:val="22"/>
          <w:szCs w:val="22"/>
        </w:rPr>
        <w:t xml:space="preserve"> «МР-УПК.02.03.01 Назначение, построение и правила применения Единой отраслевой системы управления качеством </w:t>
      </w:r>
      <w:proofErr w:type="spellStart"/>
      <w:r w:rsidRPr="00947DF1">
        <w:rPr>
          <w:sz w:val="22"/>
          <w:szCs w:val="22"/>
        </w:rPr>
        <w:t>Госкорпорации</w:t>
      </w:r>
      <w:proofErr w:type="spellEnd"/>
      <w:r w:rsidRPr="00947DF1">
        <w:rPr>
          <w:sz w:val="22"/>
          <w:szCs w:val="22"/>
        </w:rPr>
        <w:t xml:space="preserve"> "</w:t>
      </w:r>
      <w:proofErr w:type="spellStart"/>
      <w:r w:rsidRPr="00947DF1">
        <w:rPr>
          <w:sz w:val="22"/>
          <w:szCs w:val="22"/>
        </w:rPr>
        <w:t>Росатом</w:t>
      </w:r>
      <w:proofErr w:type="spellEnd"/>
      <w:r w:rsidRPr="00947DF1">
        <w:rPr>
          <w:sz w:val="22"/>
          <w:szCs w:val="22"/>
        </w:rPr>
        <w:t xml:space="preserve">" (ЕОС-Качество). Методические рекомендации». </w:t>
      </w: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1FD3ABD5" wp14:editId="1673CBB8">
            <wp:extent cx="180975" cy="180975"/>
            <wp:effectExtent l="0" t="0" r="0" b="9525"/>
            <wp:docPr id="31" name="Рисунок 31" descr="C:\Users\CH1810~1\AppData\Local\Temp\lu91767agda.tmp\lu91767agee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CH1810~1\AppData\Local\Temp\lu91767agda.tmp\lu91767agee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 Документ без вида </w:t>
      </w:r>
      <w:hyperlink r:id="rId33" w:tooltip="&quot;ПО-УПК-00.00.03 Интегрированная система управления. Положение об уполномоченном по качеству в структурном ...&quot;&#10;(утв. приказом АО &quot;Концерн Росэнергоатом&quot; от 14.04.2022 N 9/01/582-П)&#10; от 14.04.2022 N 00.00.03&#10;Статус: действует" w:history="1">
        <w:r w:rsidRPr="00947DF1">
          <w:rPr>
            <w:rStyle w:val="a9"/>
            <w:color w:val="0000AA"/>
            <w:sz w:val="22"/>
            <w:szCs w:val="22"/>
          </w:rPr>
          <w:t>N 00.00.03 от 14.04.2022</w:t>
        </w:r>
      </w:hyperlink>
      <w:r w:rsidRPr="00947DF1">
        <w:rPr>
          <w:sz w:val="22"/>
          <w:szCs w:val="22"/>
        </w:rPr>
        <w:t xml:space="preserve"> «ПО-УПК-00.00.03 Интегрированная система управления. Положение об уполномоченном по качеству в структурном подразделен</w:t>
      </w:r>
      <w:proofErr w:type="gramStart"/>
      <w:r w:rsidRPr="00947DF1">
        <w:rPr>
          <w:sz w:val="22"/>
          <w:szCs w:val="22"/>
        </w:rPr>
        <w:t>ии АО</w:t>
      </w:r>
      <w:proofErr w:type="gramEnd"/>
      <w:r w:rsidRPr="00947DF1">
        <w:rPr>
          <w:sz w:val="22"/>
          <w:szCs w:val="22"/>
        </w:rPr>
        <w:t xml:space="preserve"> "Концерн Росэнергоатом"».</w:t>
      </w: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735B144D" wp14:editId="0826D299">
            <wp:extent cx="180975" cy="180975"/>
            <wp:effectExtent l="0" t="0" r="0" b="9525"/>
            <wp:docPr id="30" name="Рисунок 30" descr="C:\Users\CH1810~1\AppData\Local\Temp\lu91767agda.tmp\lu91767agee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CH1810~1\AppData\Local\Temp\lu91767agda.tmp\lu91767agee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 Документ без вида </w:t>
      </w:r>
      <w:hyperlink r:id="rId34" w:tooltip="&quot;ПО-УПК-00.00.04 Интегрированная система управления. Положение о Представителе руководства по качеству АО &quot;Концерн Росэнергоатом&quot;&#10;(утв. приказом АО &quot;Концерн Росэнергоатом&quot; от 15.04.2022 N 9/01/593-П)&#10; от 15.04.2022 N 00.00.04&#10;Статус: действует" w:history="1">
        <w:r w:rsidRPr="00947DF1">
          <w:rPr>
            <w:rStyle w:val="a9"/>
            <w:color w:val="0000AA"/>
            <w:sz w:val="22"/>
            <w:szCs w:val="22"/>
          </w:rPr>
          <w:t>N 00.00.04 от 15.04.2022</w:t>
        </w:r>
      </w:hyperlink>
      <w:r w:rsidRPr="00947DF1">
        <w:rPr>
          <w:sz w:val="22"/>
          <w:szCs w:val="22"/>
        </w:rPr>
        <w:t xml:space="preserve"> «ПО-УПК-00.00.04 Интегрированная система управления. Положение о Представителе руководства по качеству АО "Концерн Росэнергоатом"».</w:t>
      </w: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5469FE63" wp14:editId="01510EC2">
            <wp:extent cx="180975" cy="180975"/>
            <wp:effectExtent l="0" t="0" r="0" b="9525"/>
            <wp:docPr id="29" name="Рисунок 29" descr="C:\Users\CH1810~1\AppData\Local\Temp\lu91767agda.tmp\lu91767agee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CH1810~1\AppData\Local\Temp\lu91767agda.tmp\lu91767agee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 Документ без вида от 06.04.2020 «Порядок применения оборудования, изготовленного по требованиям проекта одной АЭС, на другой АЭС».</w:t>
      </w: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1DAFE672" wp14:editId="00285F36">
            <wp:extent cx="180975" cy="180975"/>
            <wp:effectExtent l="0" t="0" r="0" b="9525"/>
            <wp:docPr id="28" name="Рисунок 28" descr="C:\Users\CH1810~1\AppData\Local\Temp\lu91767agda.tmp\lu91767agee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CH1810~1\AppData\Local\Temp\lu91767agda.tmp\lu91767agee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>РБ-016-22 от 01.08.2022 «Руководство по безопасности при использовании атомной энергии "Рекомендуемые тестовые задачи для верификации программ для электронных вычислительных машин, используемых при проведении вероятностного анализ безопасности объектов использования атомной энергии"».</w:t>
      </w: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27D957A6" wp14:editId="58043FE7">
            <wp:extent cx="180975" cy="180975"/>
            <wp:effectExtent l="0" t="0" r="0" b="9525"/>
            <wp:docPr id="27" name="Рисунок 27" descr="C:\Users\CH1810~1\AppData\Local\Temp\lu91767agda.tmp\lu91767agee_tmp_ebc09bdb4e118c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CH1810~1\AppData\Local\Temp\lu91767agda.tmp\lu91767agee_tmp_ebc09bdb4e118c4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РБ-020-22 </w:t>
      </w:r>
      <w:hyperlink r:id="rId35" w:tooltip="&quot;РБ-020-22 Руководство по безопасности при использовании атомной энергии &quot;Рекомендации по выбору ...&quot;&#10;(утв. приказом Ростехнадзора от 25.08.2022 N 268)&#10;Руководство по безопасности при использовании атомной энергии ...&#10;Статус: действует с 25.08.2022" w:history="1">
        <w:r w:rsidRPr="00947DF1">
          <w:rPr>
            <w:rStyle w:val="a9"/>
            <w:color w:val="0000AA"/>
            <w:sz w:val="22"/>
            <w:szCs w:val="22"/>
          </w:rPr>
          <w:t>от 25.08.2022 N 020-22</w:t>
        </w:r>
      </w:hyperlink>
      <w:r w:rsidRPr="00947DF1">
        <w:rPr>
          <w:sz w:val="22"/>
          <w:szCs w:val="22"/>
        </w:rPr>
        <w:t xml:space="preserve"> «Руководство по безопасности при использовании атомной энергии "Рекомендации по выбору </w:t>
      </w:r>
      <w:proofErr w:type="spellStart"/>
      <w:r w:rsidRPr="00947DF1">
        <w:rPr>
          <w:sz w:val="22"/>
          <w:szCs w:val="22"/>
        </w:rPr>
        <w:t>референтных</w:t>
      </w:r>
      <w:proofErr w:type="spellEnd"/>
      <w:r w:rsidRPr="00947DF1">
        <w:rPr>
          <w:sz w:val="22"/>
          <w:szCs w:val="22"/>
        </w:rPr>
        <w:t xml:space="preserve"> единиц типовых элементов систем контроля и управления атомных станций для осуществления мероприятий по управлению ресурсом"». </w:t>
      </w: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  <w:r w:rsidRPr="00947DF1">
        <w:rPr>
          <w:noProof/>
          <w:sz w:val="22"/>
          <w:szCs w:val="22"/>
        </w:rPr>
        <w:drawing>
          <wp:inline distT="0" distB="0" distL="0" distR="0" wp14:anchorId="3614612A" wp14:editId="46E05B21">
            <wp:extent cx="180975" cy="180975"/>
            <wp:effectExtent l="0" t="0" r="0" b="9525"/>
            <wp:docPr id="26" name="Рисунок 26" descr="C:\Users\CH1810~1\AppData\Local\Temp\lu91767agda.tmp\lu91767agee_tmp_aff9c8e3ac3388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CH1810~1\AppData\Local\Temp\lu91767agda.tmp\lu91767agee_tmp_aff9c8e3ac3388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F1">
        <w:rPr>
          <w:sz w:val="22"/>
          <w:szCs w:val="22"/>
        </w:rPr>
        <w:t xml:space="preserve">ГОСТ </w:t>
      </w:r>
      <w:hyperlink r:id="rId36" w:tooltip="&quot;ГОСТ 34871-2022 (ISO 13971:2012) Холодильные системы и тепловые насосы. Гибкие элементы ...&quot;&#10;(утв. приказом Росстандарта от 14.09.2022 N 929-ст)&#10;Применяется с 01.02.2023&#10;Статус: вступает в силу с 01.02.2023" w:history="1">
        <w:r w:rsidRPr="00947DF1">
          <w:rPr>
            <w:rStyle w:val="a9"/>
            <w:color w:val="E48B00"/>
            <w:sz w:val="22"/>
            <w:szCs w:val="22"/>
          </w:rPr>
          <w:t>34871-2022</w:t>
        </w:r>
      </w:hyperlink>
      <w:r w:rsidRPr="00947DF1">
        <w:rPr>
          <w:sz w:val="22"/>
          <w:szCs w:val="22"/>
        </w:rPr>
        <w:t xml:space="preserve"> от 14.09.2022 (</w:t>
      </w:r>
      <w:hyperlink r:id="rId37" w:tooltip="&quot;ISO 13971-2012 Refrigeration systems and heat pumps - Flexible pipe elements, vibration isolators ...&quot;&#10;Международный (зарубежный) стандарт от 01.09.2012 N 13971&#10;На основе ISO 13971 разработан ГОСТ 34871-2022 ...&#10;Статус: действует&#10;Карточка документа" w:history="1">
        <w:r w:rsidRPr="00947DF1">
          <w:rPr>
            <w:rStyle w:val="a9"/>
            <w:color w:val="0000AA"/>
            <w:sz w:val="22"/>
            <w:szCs w:val="22"/>
          </w:rPr>
          <w:t>ISO 13971:2012</w:t>
        </w:r>
      </w:hyperlink>
      <w:r w:rsidRPr="00947DF1">
        <w:rPr>
          <w:sz w:val="22"/>
          <w:szCs w:val="22"/>
        </w:rPr>
        <w:t xml:space="preserve">) «Холодильные системы и тепловые насосы. Гибкие элементы трубопроводов, </w:t>
      </w:r>
      <w:proofErr w:type="spellStart"/>
      <w:r w:rsidRPr="00947DF1">
        <w:rPr>
          <w:sz w:val="22"/>
          <w:szCs w:val="22"/>
        </w:rPr>
        <w:t>виброизоляторы</w:t>
      </w:r>
      <w:proofErr w:type="spellEnd"/>
      <w:r w:rsidRPr="00947DF1">
        <w:rPr>
          <w:sz w:val="22"/>
          <w:szCs w:val="22"/>
        </w:rPr>
        <w:t>, температурные компенсаторы и неметаллические трубы. Требования и классификация».</w:t>
      </w:r>
    </w:p>
    <w:p w:rsidR="00DE77AC" w:rsidRPr="00947DF1" w:rsidRDefault="00DE77AC" w:rsidP="00947DF1">
      <w:pPr>
        <w:pStyle w:val="western"/>
        <w:spacing w:before="0" w:beforeAutospacing="0" w:after="0" w:line="240" w:lineRule="auto"/>
        <w:jc w:val="both"/>
        <w:rPr>
          <w:sz w:val="22"/>
          <w:szCs w:val="22"/>
        </w:rPr>
      </w:pPr>
    </w:p>
    <w:sectPr w:rsidR="00DE77AC" w:rsidRPr="00947DF1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F1" w:rsidRDefault="00947DF1" w:rsidP="00947DF1">
      <w:pPr>
        <w:spacing w:after="0" w:line="240" w:lineRule="auto"/>
      </w:pPr>
      <w:r>
        <w:separator/>
      </w:r>
    </w:p>
  </w:endnote>
  <w:endnote w:type="continuationSeparator" w:id="0">
    <w:p w:rsidR="00947DF1" w:rsidRDefault="00947DF1" w:rsidP="009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F1" w:rsidRDefault="00947DF1" w:rsidP="00947DF1">
      <w:pPr>
        <w:spacing w:after="0" w:line="240" w:lineRule="auto"/>
      </w:pPr>
      <w:r>
        <w:separator/>
      </w:r>
    </w:p>
  </w:footnote>
  <w:footnote w:type="continuationSeparator" w:id="0">
    <w:p w:rsidR="00947DF1" w:rsidRDefault="00947DF1" w:rsidP="0094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F1" w:rsidRDefault="00947DF1">
    <w:pPr>
      <w:pStyle w:val="a5"/>
    </w:pPr>
    <w:r>
      <w:rPr>
        <w:noProof/>
        <w:lang w:eastAsia="ru-RU"/>
      </w:rPr>
      <w:drawing>
        <wp:inline distT="0" distB="0" distL="0" distR="0" wp14:anchorId="3D2DB2EB" wp14:editId="1D35C64D">
          <wp:extent cx="2127250" cy="679450"/>
          <wp:effectExtent l="0" t="0" r="6350" b="6350"/>
          <wp:docPr id="41" name="Рисунок 4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Рисунок 35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lLvK8bn1UMy9XXkQ2amVw0bx2I=" w:salt="bK/DCD8cyNpZXFxms9dp8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B8"/>
    <w:rsid w:val="00263CB8"/>
    <w:rsid w:val="002A62D5"/>
    <w:rsid w:val="00617600"/>
    <w:rsid w:val="00793A45"/>
    <w:rsid w:val="00947DF1"/>
    <w:rsid w:val="009B6A8E"/>
    <w:rsid w:val="00A30E74"/>
    <w:rsid w:val="00D32A3B"/>
    <w:rsid w:val="00DE77AC"/>
    <w:rsid w:val="00E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17600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DF1"/>
  </w:style>
  <w:style w:type="paragraph" w:styleId="a7">
    <w:name w:val="footer"/>
    <w:basedOn w:val="a"/>
    <w:link w:val="a8"/>
    <w:uiPriority w:val="99"/>
    <w:unhideWhenUsed/>
    <w:rsid w:val="0094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DF1"/>
  </w:style>
  <w:style w:type="character" w:styleId="a9">
    <w:name w:val="Hyperlink"/>
    <w:basedOn w:val="a0"/>
    <w:uiPriority w:val="99"/>
    <w:unhideWhenUsed/>
    <w:rsid w:val="00947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17600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DF1"/>
  </w:style>
  <w:style w:type="paragraph" w:styleId="a7">
    <w:name w:val="footer"/>
    <w:basedOn w:val="a"/>
    <w:link w:val="a8"/>
    <w:uiPriority w:val="99"/>
    <w:unhideWhenUsed/>
    <w:rsid w:val="0094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DF1"/>
  </w:style>
  <w:style w:type="character" w:styleId="a9">
    <w:name w:val="Hyperlink"/>
    <w:basedOn w:val="a0"/>
    <w:uiPriority w:val="99"/>
    <w:unhideWhenUsed/>
    <w:rsid w:val="00947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1621634" TargetMode="External"/><Relationship Id="rId13" Type="http://schemas.openxmlformats.org/officeDocument/2006/relationships/hyperlink" Target="kodeks://link/d?nd=420254131" TargetMode="External"/><Relationship Id="rId18" Type="http://schemas.openxmlformats.org/officeDocument/2006/relationships/hyperlink" Target="kodeks://link/d?nd=555858008" TargetMode="External"/><Relationship Id="rId26" Type="http://schemas.openxmlformats.org/officeDocument/2006/relationships/hyperlink" Target="kodeks://link/d?nd=35204554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kodeks://link/d?nd=902376376" TargetMode="External"/><Relationship Id="rId34" Type="http://schemas.openxmlformats.org/officeDocument/2006/relationships/hyperlink" Target="kodeks://link/d?nd=351998631" TargetMode="External"/><Relationship Id="rId7" Type="http://schemas.openxmlformats.org/officeDocument/2006/relationships/image" Target="media/image1.gif"/><Relationship Id="rId12" Type="http://schemas.openxmlformats.org/officeDocument/2006/relationships/hyperlink" Target="kodeks://link/d?nd=351876965" TargetMode="External"/><Relationship Id="rId17" Type="http://schemas.openxmlformats.org/officeDocument/2006/relationships/hyperlink" Target="kodeks://link/d?nd=351992100" TargetMode="External"/><Relationship Id="rId25" Type="http://schemas.openxmlformats.org/officeDocument/2006/relationships/hyperlink" Target="kodeks://link/d?nd=352036172" TargetMode="External"/><Relationship Id="rId33" Type="http://schemas.openxmlformats.org/officeDocument/2006/relationships/hyperlink" Target="kodeks://link/d?nd=351998630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351951791" TargetMode="External"/><Relationship Id="rId20" Type="http://schemas.openxmlformats.org/officeDocument/2006/relationships/hyperlink" Target="kodeks://link/d?nd=351998063" TargetMode="External"/><Relationship Id="rId29" Type="http://schemas.openxmlformats.org/officeDocument/2006/relationships/hyperlink" Target="kodeks://link/d?nd=1200193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351851284" TargetMode="External"/><Relationship Id="rId24" Type="http://schemas.openxmlformats.org/officeDocument/2006/relationships/hyperlink" Target="kodeks://link/d?nd=728461969" TargetMode="External"/><Relationship Id="rId32" Type="http://schemas.openxmlformats.org/officeDocument/2006/relationships/hyperlink" Target="kodeks://link/d?nd=351998627" TargetMode="External"/><Relationship Id="rId37" Type="http://schemas.openxmlformats.org/officeDocument/2006/relationships/hyperlink" Target="kodeks://link/d?nd=461923768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kodeks://link/d?nd=351950573" TargetMode="External"/><Relationship Id="rId23" Type="http://schemas.openxmlformats.org/officeDocument/2006/relationships/hyperlink" Target="kodeks://link/d?nd=352030028" TargetMode="External"/><Relationship Id="rId28" Type="http://schemas.openxmlformats.org/officeDocument/2006/relationships/hyperlink" Target="kodeks://link/d?nd=1200193071" TargetMode="External"/><Relationship Id="rId36" Type="http://schemas.openxmlformats.org/officeDocument/2006/relationships/hyperlink" Target="kodeks://link/d?nd=1200193133" TargetMode="External"/><Relationship Id="rId10" Type="http://schemas.openxmlformats.org/officeDocument/2006/relationships/hyperlink" Target="kodeks://link/d?nd=351851284" TargetMode="External"/><Relationship Id="rId19" Type="http://schemas.openxmlformats.org/officeDocument/2006/relationships/hyperlink" Target="kodeks://link/d?nd=351992111" TargetMode="External"/><Relationship Id="rId31" Type="http://schemas.openxmlformats.org/officeDocument/2006/relationships/hyperlink" Target="kodeks://link/d?nd=3519979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kodeks://link/d?nd=351926416" TargetMode="External"/><Relationship Id="rId22" Type="http://schemas.openxmlformats.org/officeDocument/2006/relationships/hyperlink" Target="kodeks://link/d?nd=727771845" TargetMode="External"/><Relationship Id="rId27" Type="http://schemas.openxmlformats.org/officeDocument/2006/relationships/image" Target="media/image3.gif"/><Relationship Id="rId30" Type="http://schemas.openxmlformats.org/officeDocument/2006/relationships/hyperlink" Target="kodeks://link/d?nd=1200193346" TargetMode="External"/><Relationship Id="rId35" Type="http://schemas.openxmlformats.org/officeDocument/2006/relationships/hyperlink" Target="kodeks://link/d?nd=3520373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2188</Words>
  <Characters>12473</Characters>
  <Application>Microsoft Office Word</Application>
  <DocSecurity>8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Кристина Александровна</dc:creator>
  <cp:keywords/>
  <dc:description/>
  <cp:lastModifiedBy>Черноусова Кристина Александровна</cp:lastModifiedBy>
  <cp:revision>5</cp:revision>
  <dcterms:created xsi:type="dcterms:W3CDTF">2022-11-01T09:01:00Z</dcterms:created>
  <dcterms:modified xsi:type="dcterms:W3CDTF">2022-11-02T13:48:00Z</dcterms:modified>
</cp:coreProperties>
</file>